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1DC24" w14:textId="77777777" w:rsidR="00B66201" w:rsidRP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  <w:b/>
          <w:sz w:val="40"/>
          <w:szCs w:val="40"/>
        </w:rPr>
      </w:pPr>
      <w:r w:rsidRPr="00B66201">
        <w:rPr>
          <w:rFonts w:ascii="Cambria" w:hAnsi="Cambria"/>
          <w:b/>
          <w:bCs/>
          <w:sz w:val="40"/>
          <w:szCs w:val="40"/>
        </w:rPr>
        <w:t>EDITAL DE RETIFICAÇÃO DO EDITAL DE CONVOCAÇÃO DA CONVENÇÃO PARTIDÁRIA</w:t>
      </w:r>
    </w:p>
    <w:p w14:paraId="32C6A9DE" w14:textId="77777777" w:rsidR="00B66201" w:rsidRDefault="00B66201" w:rsidP="00F77FFE">
      <w:pPr>
        <w:pStyle w:val="font-claude-response-body"/>
        <w:spacing w:before="0" w:beforeAutospacing="0" w:after="0" w:afterAutospacing="0"/>
        <w:jc w:val="center"/>
        <w:rPr>
          <w:rStyle w:val="Forte"/>
          <w:rFonts w:ascii="Cambria" w:hAnsi="Cambria"/>
          <w:sz w:val="28"/>
          <w:szCs w:val="28"/>
        </w:rPr>
      </w:pPr>
    </w:p>
    <w:p w14:paraId="780260E9" w14:textId="77D7F45E" w:rsidR="00F77FFE" w:rsidRPr="00F77FFE" w:rsidRDefault="00F77FFE" w:rsidP="00F77FFE">
      <w:pPr>
        <w:pStyle w:val="font-claude-response-body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  <w:r w:rsidRPr="00F77FFE">
        <w:rPr>
          <w:rStyle w:val="Forte"/>
          <w:rFonts w:ascii="Cambria" w:hAnsi="Cambria"/>
          <w:sz w:val="28"/>
          <w:szCs w:val="28"/>
        </w:rPr>
        <w:t>CONVENÇÃO REGIONAL/DISTRITAL DO MOBILIZA/DF — ELEIÇÕES 2026</w:t>
      </w:r>
    </w:p>
    <w:p w14:paraId="6DD36766" w14:textId="77777777" w:rsidR="00F77FFE" w:rsidRDefault="00F77FFE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530BEECF" w14:textId="77777777" w:rsidR="00F77FFE" w:rsidRDefault="00F77FFE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08727D03" w14:textId="77777777" w:rsidR="00B66201" w:rsidRP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 xml:space="preserve">O Presidente da Comissão Provisória do Diretório Regional do Partido da Mobilização Nacional – PMN no Distrito Federal, no uso das atribuições que lhe confere o Estatuto Partidário e a legislação eleitoral vigente, torna pública a presente </w:t>
      </w:r>
      <w:r w:rsidRPr="00B66201">
        <w:rPr>
          <w:rFonts w:ascii="Cambria" w:hAnsi="Cambria"/>
          <w:b/>
          <w:bCs/>
          <w:sz w:val="28"/>
          <w:szCs w:val="28"/>
        </w:rPr>
        <w:t>RETIFICAÇÃO do Edital de Convocação da Convenção Partidária</w:t>
      </w:r>
      <w:r w:rsidRPr="00B66201">
        <w:rPr>
          <w:rFonts w:ascii="Cambria" w:hAnsi="Cambria"/>
        </w:rPr>
        <w:t xml:space="preserve"> anteriormente publicado, para constar a seguinte informação:</w:t>
      </w:r>
    </w:p>
    <w:p w14:paraId="50E1985C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4DE3556F" w14:textId="77777777" w:rsidR="00B66201" w:rsidRPr="00F77FFE" w:rsidRDefault="00B66201" w:rsidP="00B66201">
      <w:pPr>
        <w:pStyle w:val="font-claude-response-body"/>
        <w:spacing w:before="0" w:beforeAutospacing="0" w:after="0" w:afterAutospacing="0"/>
        <w:rPr>
          <w:rFonts w:ascii="Cambria" w:hAnsi="Cambria"/>
        </w:rPr>
      </w:pPr>
      <w:r w:rsidRPr="00B66201">
        <w:rPr>
          <w:rFonts w:ascii="Cambria" w:hAnsi="Cambria"/>
          <w:b/>
          <w:bCs/>
        </w:rPr>
        <w:t>ONDE DE LÊ</w:t>
      </w:r>
      <w:r>
        <w:rPr>
          <w:rFonts w:ascii="Cambria" w:hAnsi="Cambria"/>
        </w:rPr>
        <w:t xml:space="preserve">: </w:t>
      </w:r>
      <w:r w:rsidRPr="00F77FFE">
        <w:rPr>
          <w:rFonts w:ascii="Cambria" w:hAnsi="Cambria"/>
        </w:rPr>
        <w:t>Auditório do Sindicato dos Professores em Estabelecimentos Particulares de Ensino do Distrito Federal – SINPROEP/DF, SIG Quadra 03, Bloco C, Lote 49, Loja 50 – Setor de Indústria Gráfica (SIG), Brasília/DF.</w:t>
      </w:r>
    </w:p>
    <w:p w14:paraId="2DD16DD0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0277FA5B" w14:textId="4A7ED094" w:rsidR="00B66201" w:rsidRPr="00B66201" w:rsidRDefault="00B66201" w:rsidP="00B66201">
      <w:pPr>
        <w:pStyle w:val="font-claude-response-body"/>
        <w:spacing w:after="0"/>
        <w:rPr>
          <w:rFonts w:ascii="Cambria" w:hAnsi="Cambria"/>
        </w:rPr>
      </w:pPr>
      <w:r w:rsidRPr="00B66201">
        <w:rPr>
          <w:rFonts w:ascii="Cambria" w:hAnsi="Cambria"/>
          <w:b/>
          <w:bCs/>
        </w:rPr>
        <w:t>LEIA-SE</w:t>
      </w:r>
      <w:r>
        <w:rPr>
          <w:rFonts w:ascii="Cambria" w:hAnsi="Cambria"/>
        </w:rPr>
        <w:t xml:space="preserve">: </w:t>
      </w:r>
      <w:r w:rsidRPr="00B66201">
        <w:rPr>
          <w:rFonts w:ascii="Cambria" w:hAnsi="Cambria"/>
          <w:b/>
          <w:bCs/>
        </w:rPr>
        <w:t>Auditório do Colégio La Salle</w:t>
      </w:r>
      <w:r w:rsidRPr="00B66201">
        <w:rPr>
          <w:rFonts w:ascii="Cambria" w:hAnsi="Cambria"/>
        </w:rPr>
        <w:t xml:space="preserve">, localizado na </w:t>
      </w:r>
      <w:r w:rsidRPr="00B66201">
        <w:rPr>
          <w:rFonts w:ascii="Cambria" w:hAnsi="Cambria"/>
          <w:b/>
          <w:bCs/>
        </w:rPr>
        <w:t>SGAS 906, Brasília/DF, CEP 70390-060</w:t>
      </w:r>
      <w:r w:rsidRPr="00B66201">
        <w:rPr>
          <w:rFonts w:ascii="Cambria" w:hAnsi="Cambria"/>
        </w:rPr>
        <w:t>.</w:t>
      </w:r>
    </w:p>
    <w:p w14:paraId="6C5DEB7C" w14:textId="4FCC2C48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0AA708C0" w14:textId="77777777" w:rsidR="00B66201" w:rsidRP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 xml:space="preserve">Permanecem </w:t>
      </w:r>
      <w:r w:rsidRPr="00B66201">
        <w:rPr>
          <w:rFonts w:ascii="Cambria" w:hAnsi="Cambria"/>
          <w:b/>
          <w:bCs/>
        </w:rPr>
        <w:t>inalteradas e ratificadas</w:t>
      </w:r>
      <w:r w:rsidRPr="00B66201">
        <w:rPr>
          <w:rFonts w:ascii="Cambria" w:hAnsi="Cambria"/>
        </w:rPr>
        <w:t xml:space="preserve"> todas as demais disposições constantes do Edital de Convocação anteriormente publicado, especialmente quanto à data, ao horário, à pauta e aos demais termos da convocação.</w:t>
      </w:r>
    </w:p>
    <w:p w14:paraId="254C682F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32AE2154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311E7877" w14:textId="726010F3" w:rsidR="00B66201" w:rsidRDefault="00B66201" w:rsidP="00B66201">
      <w:pPr>
        <w:pStyle w:val="font-claude-response-body"/>
        <w:spacing w:before="0" w:beforeAutospacing="0" w:after="0" w:afterAutospacing="0"/>
        <w:jc w:val="right"/>
        <w:rPr>
          <w:rFonts w:ascii="Cambria" w:hAnsi="Cambria"/>
        </w:rPr>
      </w:pPr>
      <w:r>
        <w:rPr>
          <w:rFonts w:ascii="Cambria" w:hAnsi="Cambria"/>
        </w:rPr>
        <w:t>Brasília/DF, 27 de julho de 2026</w:t>
      </w:r>
    </w:p>
    <w:p w14:paraId="78A9EDD8" w14:textId="77777777" w:rsidR="00B66201" w:rsidRDefault="00B66201" w:rsidP="00B66201">
      <w:pPr>
        <w:pStyle w:val="font-claude-response-body"/>
        <w:spacing w:before="0" w:beforeAutospacing="0" w:after="0" w:afterAutospacing="0"/>
        <w:jc w:val="right"/>
        <w:rPr>
          <w:rFonts w:ascii="Cambria" w:hAnsi="Cambria"/>
        </w:rPr>
      </w:pPr>
    </w:p>
    <w:p w14:paraId="3AA676E8" w14:textId="77777777" w:rsidR="00B66201" w:rsidRDefault="00B66201" w:rsidP="00B66201">
      <w:pPr>
        <w:pStyle w:val="font-claude-response-body"/>
        <w:spacing w:before="0" w:beforeAutospacing="0" w:after="0" w:afterAutospacing="0"/>
        <w:jc w:val="right"/>
        <w:rPr>
          <w:rFonts w:ascii="Cambria" w:hAnsi="Cambria"/>
        </w:rPr>
      </w:pPr>
    </w:p>
    <w:p w14:paraId="324AB98F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34F234E3" w14:textId="77777777" w:rsid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  <w:b/>
          <w:bCs/>
        </w:rPr>
      </w:pPr>
      <w:r w:rsidRPr="00B66201">
        <w:rPr>
          <w:rFonts w:ascii="Cambria" w:hAnsi="Cambria"/>
          <w:b/>
          <w:bCs/>
        </w:rPr>
        <w:t>ROGÉRIO CAMPOS BEZERRA</w:t>
      </w:r>
    </w:p>
    <w:p w14:paraId="4AE3C334" w14:textId="77777777" w:rsid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</w:rPr>
      </w:pPr>
      <w:r w:rsidRPr="00B66201">
        <w:rPr>
          <w:rFonts w:ascii="Cambria" w:hAnsi="Cambria"/>
        </w:rPr>
        <w:t>Presidente da Comissão Executiva Regional do Distrito Federal</w:t>
      </w:r>
    </w:p>
    <w:p w14:paraId="1EC47A75" w14:textId="77777777" w:rsidR="00B66201" w:rsidRP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</w:rPr>
      </w:pPr>
      <w:r w:rsidRPr="00B66201">
        <w:rPr>
          <w:rFonts w:ascii="Cambria" w:hAnsi="Cambria"/>
        </w:rPr>
        <w:t>MOBILIZAÇÃO NACIONAL – MOBILIZA</w:t>
      </w:r>
    </w:p>
    <w:p w14:paraId="2D697CCE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02CB3D21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4E768A5B" w14:textId="1F2C8018" w:rsidR="00B66201" w:rsidRDefault="00B66201">
      <w:pPr>
        <w:spacing w:line="278" w:lineRule="auto"/>
        <w:jc w:val="left"/>
        <w:rPr>
          <w:rFonts w:ascii="Cambria" w:eastAsia="Times New Roman" w:hAnsi="Cambria" w:cs="Times New Roman"/>
          <w:bCs w:val="0"/>
          <w:kern w:val="0"/>
          <w:lang w:eastAsia="pt-BR"/>
          <w14:ligatures w14:val="none"/>
        </w:rPr>
      </w:pPr>
      <w:r>
        <w:rPr>
          <w:rFonts w:ascii="Cambria" w:hAnsi="Cambria"/>
        </w:rPr>
        <w:br w:type="page"/>
      </w:r>
    </w:p>
    <w:p w14:paraId="093ADC15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44400AEB" w14:textId="77777777" w:rsid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  <w:b/>
          <w:bCs/>
          <w:sz w:val="40"/>
          <w:szCs w:val="40"/>
        </w:rPr>
      </w:pPr>
      <w:r w:rsidRPr="00B66201">
        <w:rPr>
          <w:rFonts w:ascii="Cambria" w:hAnsi="Cambria"/>
          <w:b/>
          <w:bCs/>
          <w:sz w:val="40"/>
          <w:szCs w:val="40"/>
        </w:rPr>
        <w:t xml:space="preserve">EDITAL CONSOLIDADO DE CONVOCAÇÃO DA CONVENÇÃO REGIONAL/DISTRITAL DO MOBILIZA/DF – ELEIÇÕES 2026 </w:t>
      </w:r>
    </w:p>
    <w:p w14:paraId="0C75DF1F" w14:textId="4EEF0FDA" w:rsidR="00B66201" w:rsidRP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  <w:sz w:val="32"/>
          <w:szCs w:val="32"/>
        </w:rPr>
      </w:pPr>
      <w:r w:rsidRPr="00B66201">
        <w:rPr>
          <w:rFonts w:ascii="Cambria" w:hAnsi="Cambria"/>
          <w:b/>
          <w:bCs/>
          <w:sz w:val="32"/>
          <w:szCs w:val="32"/>
        </w:rPr>
        <w:t>(COM RETIFICAÇÃO DO LOCAL DE REALIZAÇÃO)</w:t>
      </w:r>
    </w:p>
    <w:p w14:paraId="54B10EAD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20FD682E" w14:textId="70785DBD" w:rsidR="00B66201" w:rsidRPr="00B66201" w:rsidRDefault="00B66201" w:rsidP="00B66201">
      <w:pPr>
        <w:pStyle w:val="font-claude-response-body"/>
        <w:spacing w:before="0" w:beforeAutospacing="0" w:after="0" w:afterAutospacing="0"/>
        <w:ind w:firstLine="567"/>
        <w:jc w:val="both"/>
        <w:rPr>
          <w:rFonts w:ascii="Cambria" w:hAnsi="Cambria"/>
        </w:rPr>
      </w:pPr>
      <w:r w:rsidRPr="00B66201">
        <w:rPr>
          <w:rFonts w:ascii="Cambria" w:hAnsi="Cambria"/>
        </w:rPr>
        <w:t xml:space="preserve">A Comissão Executiva Regional do Distrito Federal do MOBILIZAÇÃO NACIONAL – MOBILIZA/DF, por seu Presidente, no uso das atribuições que lhe conferem os artigos 25 e 65 do Estatuto Partidário, e nos termos dos artigos 7º e 8º da Lei nº 9.504/1997 e dos artigos 87 a 102 da Lei nº 4.737/1965 (Código Eleitoral), </w:t>
      </w:r>
      <w:r w:rsidRPr="00B66201">
        <w:rPr>
          <w:rFonts w:ascii="Cambria" w:hAnsi="Cambria"/>
          <w:b/>
          <w:bCs/>
        </w:rPr>
        <w:t>CONVOCA</w:t>
      </w:r>
      <w:r w:rsidRPr="00B66201">
        <w:rPr>
          <w:rFonts w:ascii="Cambria" w:hAnsi="Cambria"/>
        </w:rPr>
        <w:t xml:space="preserve"> os filiados do MOBILIZA no Distrito Federal, habilitados na forma do artigo 29 do Estatuto, para a Convenção Regional/Distrital destinada à escolha de candidatos e à deliberação sobre coligações para as Eleições Gerais de 2026, a realizar-se na forma abaixo: </w:t>
      </w:r>
    </w:p>
    <w:p w14:paraId="34925DDD" w14:textId="77777777" w:rsidR="00B66201" w:rsidRP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>01 - EDITAL - CONVENÇÕES.docx</w:t>
      </w:r>
    </w:p>
    <w:p w14:paraId="1DFA3863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  <w:b/>
          <w:bCs/>
        </w:rPr>
      </w:pPr>
    </w:p>
    <w:p w14:paraId="780EF635" w14:textId="4AE5E630" w:rsidR="00F04B3D" w:rsidRPr="00F04B3D" w:rsidRDefault="00B66201" w:rsidP="00F04B3D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  <w:b/>
          <w:bCs/>
        </w:rPr>
        <w:t>DATA:</w:t>
      </w:r>
      <w:r w:rsidRPr="00B66201">
        <w:rPr>
          <w:rFonts w:ascii="Cambria" w:hAnsi="Cambria"/>
        </w:rPr>
        <w:t xml:space="preserve"> 04 de agosto de 2026</w:t>
      </w:r>
      <w:r w:rsidR="00F04B3D">
        <w:rPr>
          <w:rFonts w:ascii="Cambria" w:hAnsi="Cambria"/>
        </w:rPr>
        <w:t xml:space="preserve"> - </w:t>
      </w:r>
      <w:r w:rsidR="00F04B3D" w:rsidRPr="00F04B3D">
        <w:rPr>
          <w:rFonts w:ascii="Cambria" w:hAnsi="Cambria"/>
        </w:rPr>
        <w:t>dentro do período legal de 20 de julho a 5 de agosto de 2026 (art. 8º da Lei nº 9.504/1997).</w:t>
      </w:r>
    </w:p>
    <w:p w14:paraId="6E27C71E" w14:textId="71084D95" w:rsidR="00B66201" w:rsidRP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74343715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  <w:b/>
          <w:bCs/>
        </w:rPr>
      </w:pPr>
    </w:p>
    <w:p w14:paraId="070EAFF4" w14:textId="52B4913A" w:rsidR="00B66201" w:rsidRP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  <w:b/>
          <w:bCs/>
        </w:rPr>
        <w:t>HORÁRIO:</w:t>
      </w:r>
      <w:r w:rsidRPr="00B66201">
        <w:rPr>
          <w:rFonts w:ascii="Cambria" w:hAnsi="Cambria"/>
        </w:rPr>
        <w:t xml:space="preserve"> Início às 19h, encerrando-se ao término das deliberações.</w:t>
      </w:r>
    </w:p>
    <w:p w14:paraId="26EBEB18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  <w:b/>
          <w:bCs/>
        </w:rPr>
      </w:pPr>
    </w:p>
    <w:p w14:paraId="5980E640" w14:textId="123218BE" w:rsidR="00B66201" w:rsidRP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  <w:sz w:val="28"/>
          <w:szCs w:val="28"/>
        </w:rPr>
      </w:pPr>
      <w:r w:rsidRPr="00B66201">
        <w:rPr>
          <w:rFonts w:ascii="Cambria" w:hAnsi="Cambria"/>
          <w:b/>
          <w:bCs/>
          <w:sz w:val="28"/>
          <w:szCs w:val="28"/>
        </w:rPr>
        <w:t>LOCAL:</w:t>
      </w:r>
      <w:r w:rsidRPr="00B66201">
        <w:rPr>
          <w:rFonts w:ascii="Cambria" w:hAnsi="Cambria"/>
          <w:sz w:val="28"/>
          <w:szCs w:val="28"/>
        </w:rPr>
        <w:t xml:space="preserve"> </w:t>
      </w:r>
      <w:r w:rsidRPr="00B66201">
        <w:rPr>
          <w:rFonts w:ascii="Cambria" w:hAnsi="Cambria"/>
          <w:b/>
          <w:bCs/>
          <w:sz w:val="28"/>
          <w:szCs w:val="28"/>
        </w:rPr>
        <w:t>Auditório do Colégio La Salle</w:t>
      </w:r>
      <w:r w:rsidRPr="00B66201">
        <w:rPr>
          <w:rFonts w:ascii="Cambria" w:hAnsi="Cambria"/>
          <w:sz w:val="28"/>
          <w:szCs w:val="28"/>
        </w:rPr>
        <w:t>, SGAS 906, Brasília/DF, CEP 70390-060.</w:t>
      </w:r>
    </w:p>
    <w:p w14:paraId="7071DBC0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  <w:b/>
          <w:bCs/>
        </w:rPr>
      </w:pPr>
    </w:p>
    <w:p w14:paraId="410E1172" w14:textId="43A6C8CB" w:rsidR="00B66201" w:rsidRP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  <w:b/>
          <w:bCs/>
        </w:rPr>
        <w:t>ORDEM DO DIA</w:t>
      </w:r>
    </w:p>
    <w:p w14:paraId="53C02757" w14:textId="77777777" w:rsidR="00B66201" w:rsidRPr="00B66201" w:rsidRDefault="00B66201" w:rsidP="00B66201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>Abertura, verificação de quórum e credenciamento dos filiados habilitados;</w:t>
      </w:r>
    </w:p>
    <w:p w14:paraId="0DB22826" w14:textId="77777777" w:rsidR="00B66201" w:rsidRPr="00B66201" w:rsidRDefault="00B66201" w:rsidP="00B66201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>Deliberação sobre a formação de coligação partidária e sobre o apoio à candidatura ao Governo do Distrito Federal, observadas as diretrizes da Direção Nacional;</w:t>
      </w:r>
    </w:p>
    <w:p w14:paraId="06BAF0BB" w14:textId="77777777" w:rsidR="00B66201" w:rsidRPr="00B66201" w:rsidRDefault="00B66201" w:rsidP="00B66201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>Escolha dos candidatos do MOBILIZA ao cargo de Deputado Distrital;</w:t>
      </w:r>
    </w:p>
    <w:p w14:paraId="4CB1EEE1" w14:textId="77777777" w:rsidR="00B66201" w:rsidRPr="00B66201" w:rsidRDefault="00B66201" w:rsidP="00B66201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>Escolha dos candidatos do MOBILIZA ao cargo de Deputado Federal;</w:t>
      </w:r>
    </w:p>
    <w:p w14:paraId="61260960" w14:textId="77777777" w:rsidR="00B66201" w:rsidRPr="00B66201" w:rsidRDefault="00B66201" w:rsidP="00B66201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>Delegação de poderes à Comissão Executiva Regional para a prática dos atos posteriores à convenção, nos limites da legislação eleitoral;</w:t>
      </w:r>
    </w:p>
    <w:p w14:paraId="0B428756" w14:textId="77777777" w:rsidR="00B66201" w:rsidRPr="00B66201" w:rsidRDefault="00B66201" w:rsidP="00B66201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>Lavratura da ata da convenção;</w:t>
      </w:r>
    </w:p>
    <w:p w14:paraId="124EB175" w14:textId="77777777" w:rsidR="00B66201" w:rsidRPr="00B66201" w:rsidRDefault="00B66201" w:rsidP="00B66201">
      <w:pPr>
        <w:pStyle w:val="font-claude-response-body"/>
        <w:numPr>
          <w:ilvl w:val="0"/>
          <w:numId w:val="13"/>
        </w:numPr>
        <w:spacing w:before="0" w:beforeAutospacing="0" w:after="0" w:afterAutospacing="0"/>
        <w:jc w:val="both"/>
        <w:rPr>
          <w:rFonts w:ascii="Cambria" w:hAnsi="Cambria"/>
        </w:rPr>
      </w:pPr>
      <w:r w:rsidRPr="00B66201">
        <w:rPr>
          <w:rFonts w:ascii="Cambria" w:hAnsi="Cambria"/>
        </w:rPr>
        <w:t>Deliberações finais e encerramento.</w:t>
      </w:r>
    </w:p>
    <w:p w14:paraId="672363AB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0CF32C1F" w14:textId="77777777" w:rsidR="00F04B3D" w:rsidRPr="00F04B3D" w:rsidRDefault="00F04B3D" w:rsidP="00F04B3D">
      <w:pPr>
        <w:pStyle w:val="font-claude-response-body"/>
        <w:ind w:firstLine="567"/>
        <w:rPr>
          <w:rFonts w:ascii="Cambria" w:hAnsi="Cambria"/>
        </w:rPr>
      </w:pPr>
      <w:r w:rsidRPr="00F04B3D">
        <w:rPr>
          <w:rFonts w:ascii="Cambria" w:hAnsi="Cambria"/>
        </w:rPr>
        <w:t>Os trabalhos observarão o voto direto e aberto, vedado o voto por procuração (art. 30, § 1º, do Estatuto), computando-se as deliberações pela maioria dos votos dos presentes (art. 27 do Estatuto), não se computando votos em branco e nulos (art. 30, § 2º).</w:t>
      </w:r>
    </w:p>
    <w:p w14:paraId="522CDEF2" w14:textId="0CBD5CCF" w:rsidR="00F04B3D" w:rsidRPr="00B66201" w:rsidRDefault="00F04B3D" w:rsidP="00F04B3D">
      <w:pPr>
        <w:pStyle w:val="font-claude-response-body"/>
        <w:spacing w:before="0" w:beforeAutospacing="0" w:after="0" w:afterAutospacing="0"/>
        <w:ind w:firstLine="567"/>
        <w:jc w:val="both"/>
        <w:rPr>
          <w:rFonts w:ascii="Cambria" w:hAnsi="Cambria"/>
        </w:rPr>
      </w:pPr>
      <w:r w:rsidRPr="00F04B3D">
        <w:rPr>
          <w:rFonts w:ascii="Cambria" w:hAnsi="Cambria"/>
        </w:rPr>
        <w:t>O presente edital é publicado com a antecedência mínima de 5 (cinco) dias prevista no art. 25 do Estatuto</w:t>
      </w:r>
      <w:r>
        <w:rPr>
          <w:rFonts w:ascii="Cambria" w:hAnsi="Cambria"/>
        </w:rPr>
        <w:t xml:space="preserve"> do Partido, </w:t>
      </w:r>
      <w:r w:rsidRPr="00B66201">
        <w:rPr>
          <w:rFonts w:ascii="Cambria" w:hAnsi="Cambria"/>
          <w:b/>
          <w:bCs/>
        </w:rPr>
        <w:t>preservando integralmente os prazos estabelecidos pela legislação eleitoral e pelo calendário fixado pela Justiça Eleitoral para as Eleições Gerais de 2026.</w:t>
      </w:r>
    </w:p>
    <w:p w14:paraId="41A07722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788AE959" w14:textId="6430DD23" w:rsidR="00B66201" w:rsidRPr="00B66201" w:rsidRDefault="00B66201" w:rsidP="00F04B3D">
      <w:pPr>
        <w:pStyle w:val="font-claude-response-body"/>
        <w:spacing w:before="0" w:beforeAutospacing="0" w:after="0" w:afterAutospacing="0"/>
        <w:jc w:val="right"/>
        <w:rPr>
          <w:rFonts w:ascii="Cambria" w:hAnsi="Cambria"/>
        </w:rPr>
      </w:pPr>
      <w:r w:rsidRPr="00B66201">
        <w:rPr>
          <w:rFonts w:ascii="Cambria" w:hAnsi="Cambria"/>
        </w:rPr>
        <w:lastRenderedPageBreak/>
        <w:t>Brasília/DF, 27 de julho de 2026.</w:t>
      </w:r>
    </w:p>
    <w:p w14:paraId="0C1939DA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  <w:b/>
          <w:bCs/>
        </w:rPr>
      </w:pPr>
    </w:p>
    <w:p w14:paraId="5C41E19D" w14:textId="77777777" w:rsidR="00B66201" w:rsidRDefault="00B66201" w:rsidP="00B66201">
      <w:pPr>
        <w:pStyle w:val="font-claude-response-body"/>
        <w:spacing w:before="0" w:beforeAutospacing="0" w:after="0" w:afterAutospacing="0"/>
        <w:jc w:val="both"/>
        <w:rPr>
          <w:rFonts w:ascii="Cambria" w:hAnsi="Cambria"/>
          <w:b/>
          <w:bCs/>
        </w:rPr>
      </w:pPr>
    </w:p>
    <w:p w14:paraId="62F01BE0" w14:textId="3ECD123F" w:rsid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  <w:b/>
          <w:bCs/>
        </w:rPr>
      </w:pPr>
      <w:r w:rsidRPr="00B66201">
        <w:rPr>
          <w:rFonts w:ascii="Cambria" w:hAnsi="Cambria"/>
          <w:b/>
          <w:bCs/>
        </w:rPr>
        <w:t>ROGÉRIO CAMPOS BEZERRA</w:t>
      </w:r>
    </w:p>
    <w:p w14:paraId="30D589E9" w14:textId="77777777" w:rsid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</w:rPr>
      </w:pPr>
      <w:r w:rsidRPr="00B66201">
        <w:rPr>
          <w:rFonts w:ascii="Cambria" w:hAnsi="Cambria"/>
        </w:rPr>
        <w:t>Presidente da Comissão Executiva Regional do Distrito Federal</w:t>
      </w:r>
    </w:p>
    <w:p w14:paraId="0426F877" w14:textId="0B187482" w:rsidR="00B66201" w:rsidRPr="00B66201" w:rsidRDefault="00B66201" w:rsidP="00B66201">
      <w:pPr>
        <w:pStyle w:val="font-claude-response-body"/>
        <w:spacing w:before="0" w:beforeAutospacing="0" w:after="0" w:afterAutospacing="0"/>
        <w:jc w:val="center"/>
        <w:rPr>
          <w:rFonts w:ascii="Cambria" w:hAnsi="Cambria"/>
        </w:rPr>
      </w:pPr>
      <w:r w:rsidRPr="00B66201">
        <w:rPr>
          <w:rFonts w:ascii="Cambria" w:hAnsi="Cambria"/>
        </w:rPr>
        <w:t>MOBILIZAÇÃO NACIONAL – MOBILIZA</w:t>
      </w:r>
    </w:p>
    <w:p w14:paraId="0439F3AB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0F09741A" w14:textId="77777777" w:rsidR="00B66201" w:rsidRDefault="00B66201" w:rsidP="00F77FFE">
      <w:pPr>
        <w:pStyle w:val="font-claude-response-body"/>
        <w:spacing w:before="0" w:beforeAutospacing="0" w:after="0" w:afterAutospacing="0"/>
        <w:jc w:val="both"/>
        <w:rPr>
          <w:rFonts w:ascii="Cambria" w:hAnsi="Cambria"/>
        </w:rPr>
      </w:pPr>
    </w:p>
    <w:p w14:paraId="78A33AEC" w14:textId="713D2A9E" w:rsidR="00E92FA2" w:rsidRPr="00F77FFE" w:rsidRDefault="00E92FA2" w:rsidP="00F77FFE">
      <w:pPr>
        <w:pStyle w:val="font-claude-response-body"/>
        <w:spacing w:before="0" w:beforeAutospacing="0" w:after="0" w:afterAutospacing="0"/>
        <w:jc w:val="center"/>
        <w:rPr>
          <w:rFonts w:ascii="Cambria" w:hAnsi="Cambria"/>
        </w:rPr>
      </w:pPr>
    </w:p>
    <w:sectPr w:rsidR="00E92FA2" w:rsidRPr="00F77FFE" w:rsidSect="00F77FFE">
      <w:headerReference w:type="default" r:id="rId8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818C0" w14:textId="77777777" w:rsidR="00963AE5" w:rsidRDefault="00963AE5" w:rsidP="00C14BD1">
      <w:pPr>
        <w:spacing w:after="0" w:line="240" w:lineRule="auto"/>
      </w:pPr>
      <w:r>
        <w:separator/>
      </w:r>
    </w:p>
  </w:endnote>
  <w:endnote w:type="continuationSeparator" w:id="0">
    <w:p w14:paraId="0C65E0FC" w14:textId="77777777" w:rsidR="00963AE5" w:rsidRDefault="00963AE5" w:rsidP="00C14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upincel Text">
    <w:panose1 w:val="00000000000000000000"/>
    <w:charset w:val="4D"/>
    <w:family w:val="auto"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9D36" w14:textId="77777777" w:rsidR="00963AE5" w:rsidRDefault="00963AE5" w:rsidP="00C14BD1">
      <w:pPr>
        <w:spacing w:after="0" w:line="240" w:lineRule="auto"/>
      </w:pPr>
      <w:r>
        <w:separator/>
      </w:r>
    </w:p>
  </w:footnote>
  <w:footnote w:type="continuationSeparator" w:id="0">
    <w:p w14:paraId="7C6EDD42" w14:textId="77777777" w:rsidR="00963AE5" w:rsidRDefault="00963AE5" w:rsidP="00C14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EFE9" w14:textId="77777777" w:rsidR="00C14BD1" w:rsidRDefault="00C14BD1" w:rsidP="00C14BD1">
    <w:pPr>
      <w:pStyle w:val="Cabealho"/>
      <w:jc w:val="center"/>
    </w:pPr>
    <w:r>
      <w:rPr>
        <w:noProof/>
      </w:rPr>
      <w:drawing>
        <wp:inline distT="0" distB="0" distL="0" distR="0" wp14:anchorId="1CB6BDA7" wp14:editId="29966A43">
          <wp:extent cx="1059639" cy="960578"/>
          <wp:effectExtent l="0" t="0" r="0" b="5080"/>
          <wp:docPr id="4041593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159333" name="Imagem 4041593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69" cy="97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F8ADE3" w14:textId="77777777" w:rsidR="00C14BD1" w:rsidRDefault="00C14BD1" w:rsidP="00C14BD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23C4"/>
    <w:multiLevelType w:val="hybridMultilevel"/>
    <w:tmpl w:val="B9CE8F4A"/>
    <w:lvl w:ilvl="0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F774AC2"/>
    <w:multiLevelType w:val="hybridMultilevel"/>
    <w:tmpl w:val="8F6466F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D409A"/>
    <w:multiLevelType w:val="multilevel"/>
    <w:tmpl w:val="94DE7E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7C2F9B"/>
    <w:multiLevelType w:val="multilevel"/>
    <w:tmpl w:val="A77E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B27D1"/>
    <w:multiLevelType w:val="multilevel"/>
    <w:tmpl w:val="627A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F6625A"/>
    <w:multiLevelType w:val="hybridMultilevel"/>
    <w:tmpl w:val="057CB8D0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C7E0B"/>
    <w:multiLevelType w:val="multilevel"/>
    <w:tmpl w:val="94DE7E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27B3E"/>
    <w:multiLevelType w:val="multilevel"/>
    <w:tmpl w:val="BC82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508EA"/>
    <w:multiLevelType w:val="multilevel"/>
    <w:tmpl w:val="2644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7244FB"/>
    <w:multiLevelType w:val="multilevel"/>
    <w:tmpl w:val="644E68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3C4DAD"/>
    <w:multiLevelType w:val="multilevel"/>
    <w:tmpl w:val="1F02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mbria" w:eastAsiaTheme="minorHAnsi" w:hAnsi="Cambria" w:cstheme="minorBidi"/>
        <w:b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71D00"/>
    <w:multiLevelType w:val="multilevel"/>
    <w:tmpl w:val="09A2D5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2D2CB8"/>
    <w:multiLevelType w:val="hybridMultilevel"/>
    <w:tmpl w:val="D8C24DCE"/>
    <w:lvl w:ilvl="0" w:tplc="329035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BDAF84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426209">
    <w:abstractNumId w:val="7"/>
  </w:num>
  <w:num w:numId="2" w16cid:durableId="613096642">
    <w:abstractNumId w:val="3"/>
  </w:num>
  <w:num w:numId="3" w16cid:durableId="1110585826">
    <w:abstractNumId w:val="10"/>
  </w:num>
  <w:num w:numId="4" w16cid:durableId="1346591892">
    <w:abstractNumId w:val="2"/>
  </w:num>
  <w:num w:numId="5" w16cid:durableId="905456058">
    <w:abstractNumId w:val="9"/>
  </w:num>
  <w:num w:numId="6" w16cid:durableId="1721052056">
    <w:abstractNumId w:val="11"/>
  </w:num>
  <w:num w:numId="7" w16cid:durableId="524291319">
    <w:abstractNumId w:val="0"/>
  </w:num>
  <w:num w:numId="8" w16cid:durableId="552232483">
    <w:abstractNumId w:val="1"/>
  </w:num>
  <w:num w:numId="9" w16cid:durableId="1549995144">
    <w:abstractNumId w:val="12"/>
  </w:num>
  <w:num w:numId="10" w16cid:durableId="2020236929">
    <w:abstractNumId w:val="5"/>
  </w:num>
  <w:num w:numId="11" w16cid:durableId="999312536">
    <w:abstractNumId w:val="6"/>
  </w:num>
  <w:num w:numId="12" w16cid:durableId="72090095">
    <w:abstractNumId w:val="8"/>
  </w:num>
  <w:num w:numId="13" w16cid:durableId="1002858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D1"/>
    <w:rsid w:val="00005793"/>
    <w:rsid w:val="00034E36"/>
    <w:rsid w:val="000F3F5F"/>
    <w:rsid w:val="00161D9C"/>
    <w:rsid w:val="001F39BD"/>
    <w:rsid w:val="00222565"/>
    <w:rsid w:val="002D66EA"/>
    <w:rsid w:val="002F49F7"/>
    <w:rsid w:val="003357BF"/>
    <w:rsid w:val="003640DE"/>
    <w:rsid w:val="00444C00"/>
    <w:rsid w:val="00484E2B"/>
    <w:rsid w:val="005D0EDB"/>
    <w:rsid w:val="006514EE"/>
    <w:rsid w:val="00670E4E"/>
    <w:rsid w:val="00696ECF"/>
    <w:rsid w:val="00733B74"/>
    <w:rsid w:val="00747A12"/>
    <w:rsid w:val="007E232D"/>
    <w:rsid w:val="00831D83"/>
    <w:rsid w:val="00855305"/>
    <w:rsid w:val="008F0B42"/>
    <w:rsid w:val="00922818"/>
    <w:rsid w:val="00963AE5"/>
    <w:rsid w:val="00990484"/>
    <w:rsid w:val="009A1DF1"/>
    <w:rsid w:val="009D599F"/>
    <w:rsid w:val="00A701FD"/>
    <w:rsid w:val="00AC28C1"/>
    <w:rsid w:val="00B15B67"/>
    <w:rsid w:val="00B4227E"/>
    <w:rsid w:val="00B66201"/>
    <w:rsid w:val="00B75C8A"/>
    <w:rsid w:val="00BB0C46"/>
    <w:rsid w:val="00BF7FCF"/>
    <w:rsid w:val="00C14BD1"/>
    <w:rsid w:val="00C32D5E"/>
    <w:rsid w:val="00C62A74"/>
    <w:rsid w:val="00CC611E"/>
    <w:rsid w:val="00CE1370"/>
    <w:rsid w:val="00CF6270"/>
    <w:rsid w:val="00D00F5B"/>
    <w:rsid w:val="00D06509"/>
    <w:rsid w:val="00E03025"/>
    <w:rsid w:val="00E050B9"/>
    <w:rsid w:val="00E60F27"/>
    <w:rsid w:val="00E92FA2"/>
    <w:rsid w:val="00EF1B16"/>
    <w:rsid w:val="00F04B3D"/>
    <w:rsid w:val="00F479E3"/>
    <w:rsid w:val="00F57806"/>
    <w:rsid w:val="00F77FFE"/>
    <w:rsid w:val="00FA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7018A"/>
  <w15:chartTrackingRefBased/>
  <w15:docId w15:val="{99E18663-79D0-D642-9A4A-E50E3F50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FFE"/>
    <w:pPr>
      <w:spacing w:line="312" w:lineRule="auto"/>
      <w:jc w:val="both"/>
    </w:pPr>
    <w:rPr>
      <w:rFonts w:ascii="Dupincel Text" w:hAnsi="Dupincel Text" w:cs="Courier New"/>
      <w:bCs/>
    </w:rPr>
  </w:style>
  <w:style w:type="paragraph" w:styleId="Ttulo1">
    <w:name w:val="heading 1"/>
    <w:basedOn w:val="Normal"/>
    <w:next w:val="Normal"/>
    <w:link w:val="Ttulo1Char"/>
    <w:uiPriority w:val="9"/>
    <w:qFormat/>
    <w:rsid w:val="00C14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4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4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4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4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4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4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4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4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4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4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4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4B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4B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4B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4B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4B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4B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4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4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4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4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4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4B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4B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4B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4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4B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4BD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14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4BD1"/>
  </w:style>
  <w:style w:type="paragraph" w:styleId="Rodap">
    <w:name w:val="footer"/>
    <w:basedOn w:val="Normal"/>
    <w:link w:val="RodapChar"/>
    <w:uiPriority w:val="99"/>
    <w:unhideWhenUsed/>
    <w:rsid w:val="00C14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4BD1"/>
  </w:style>
  <w:style w:type="paragraph" w:customStyle="1" w:styleId="p1">
    <w:name w:val="p1"/>
    <w:basedOn w:val="Normal"/>
    <w:rsid w:val="00C14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s1">
    <w:name w:val="s1"/>
    <w:basedOn w:val="Fontepargpadro"/>
    <w:rsid w:val="00C14BD1"/>
  </w:style>
  <w:style w:type="paragraph" w:styleId="Reviso">
    <w:name w:val="Revision"/>
    <w:hidden/>
    <w:uiPriority w:val="99"/>
    <w:semiHidden/>
    <w:rsid w:val="00922818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444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claude-response-body">
    <w:name w:val="font-claude-response-body"/>
    <w:basedOn w:val="Normal"/>
    <w:rsid w:val="00F77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Cs w:val="0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77F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8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B287-A612-456B-A07B-32FEDA364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2026-07-09T21:06:00Z</dcterms:created>
  <dcterms:modified xsi:type="dcterms:W3CDTF">2026-07-27T21:42:00Z</dcterms:modified>
</cp:coreProperties>
</file>